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56"/>
        <w:spacing w:before="139" w:line="224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-8"/>
        </w:rPr>
        <w:t>附件：</w:t>
      </w:r>
    </w:p>
    <w:p>
      <w:pPr>
        <w:ind w:left="22"/>
        <w:spacing w:before="106" w:line="21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饲料车：川</w:t>
      </w:r>
      <w:r>
        <w:rPr>
          <w:rFonts w:ascii="SimSun" w:hAnsi="SimSun" w:eastAsia="SimSun" w:cs="SimSun"/>
          <w:sz w:val="24"/>
          <w:szCs w:val="24"/>
          <w:spacing w:val="-58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1"/>
        </w:rPr>
        <w:t>T39832</w:t>
      </w:r>
    </w:p>
    <w:p>
      <w:pPr>
        <w:ind w:firstLine="14"/>
        <w:spacing w:before="35" w:line="8959" w:lineRule="exact"/>
        <w:rPr/>
      </w:pPr>
      <w:r>
        <w:pict>
          <v:shape id="_x0000_s2" style="position:absolute;margin-left:60.9124pt;margin-top:292.715pt;mso-position-vertical-relative:text;mso-position-horizontal-relative:text;width:297.15pt;height:19.4pt;z-index:251658240;rotation:315;" fillcolor="#000000" filled="true" stroked="false" type="#_x0000_t136">
            <v:fill opacity="0.501961"/>
            <v:textpath style="font-family:&quot;KaiTi&quot;;font-size:18.5;v-text-kern:t;mso-text-shadow:auto" string="仅用于吸粪车及饲料车车辆保险购买"/>
          </v:shape>
        </w:pict>
      </w:r>
      <w:r>
        <w:rPr>
          <w:position w:val="-179"/>
        </w:rPr>
        <w:drawing>
          <wp:inline distT="0" distB="0" distL="0" distR="0">
            <wp:extent cx="5273040" cy="568909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568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959" w:lineRule="exact"/>
        <w:sectPr>
          <w:pgSz w:w="11906" w:h="16839"/>
          <w:pgMar w:top="1431" w:right="1785" w:bottom="0" w:left="1785" w:header="0" w:footer="0" w:gutter="0"/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ind w:firstLine="14"/>
        <w:spacing w:line="8318" w:lineRule="exact"/>
        <w:rPr/>
      </w:pPr>
      <w:r>
        <w:pict>
          <v:shape id="_x0000_s4" style="position:absolute;margin-left:60.9124pt;margin-top:305.842pt;mso-position-vertical-relative:text;mso-position-horizontal-relative:text;width:297.15pt;height:19.4pt;z-index:251659264;rotation:315;" fillcolor="#000000" filled="true" stroked="false" type="#_x0000_t136">
            <v:fill opacity="0.501961"/>
            <v:textpath style="font-family:&quot;KaiTi&quot;;font-size:18.5;v-text-kern:t;mso-text-shadow:auto" string="仅用于吸粪车及饲料车车辆保险购买"/>
          </v:shape>
        </w:pict>
      </w:r>
      <w:r>
        <w:rPr>
          <w:position w:val="-166"/>
        </w:rPr>
        <w:drawing>
          <wp:inline distT="0" distB="0" distL="0" distR="0">
            <wp:extent cx="5268467" cy="528205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528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318" w:lineRule="exact"/>
        <w:sectPr>
          <w:headerReference w:type="default" r:id="rId2"/>
          <w:pgSz w:w="11906" w:h="16839"/>
          <w:pgMar w:top="1781" w:right="1785" w:bottom="0" w:left="1785" w:header="1412" w:footer="0" w:gutter="0"/>
        </w:sectPr>
        <w:rPr/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32"/>
        <w:spacing w:before="78" w:line="219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吸粪车：川</w:t>
      </w:r>
      <w:r>
        <w:rPr>
          <w:rFonts w:ascii="SimSun" w:hAnsi="SimSun" w:eastAsia="SimSun" w:cs="SimSun"/>
          <w:sz w:val="24"/>
          <w:szCs w:val="24"/>
          <w:spacing w:val="-5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T58860</w:t>
      </w:r>
    </w:p>
    <w:p>
      <w:pPr>
        <w:ind w:firstLine="14"/>
        <w:spacing w:before="35" w:line="3019" w:lineRule="exact"/>
        <w:rPr/>
      </w:pPr>
      <w:r>
        <w:rPr>
          <w:position w:val="-60"/>
        </w:rPr>
        <w:drawing>
          <wp:inline distT="0" distB="0" distL="0" distR="0">
            <wp:extent cx="5266944" cy="191719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127" w:line="6691" w:lineRule="exact"/>
        <w:rPr/>
      </w:pPr>
      <w:r>
        <w:pict>
          <v:shape id="_x0000_s6" style="position:absolute;margin-left:60.9124pt;margin-top:171.194pt;mso-position-vertical-relative:text;mso-position-horizontal-relative:text;width:297.15pt;height:19.4pt;z-index:251660288;rotation:315;" fillcolor="#000000" filled="true" stroked="false" type="#_x0000_t136">
            <v:fill opacity="0.501961"/>
            <v:textpath style="font-family:&quot;KaiTi&quot;;font-size:18.5;v-text-kern:t;mso-text-shadow:auto" string="仅用于吸粪车及饲料车车辆保险购买"/>
          </v:shape>
        </w:pict>
      </w:r>
      <w:r>
        <w:rPr>
          <w:position w:val="-133"/>
        </w:rPr>
        <w:drawing>
          <wp:inline distT="0" distB="0" distL="0" distR="0">
            <wp:extent cx="3834383" cy="424891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4383" cy="42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91" w:lineRule="exact"/>
        <w:sectPr>
          <w:headerReference w:type="default" r:id="rId4"/>
          <w:pgSz w:w="11906" w:h="16839"/>
          <w:pgMar w:top="400" w:right="1785" w:bottom="0" w:left="1785" w:header="0" w:footer="0" w:gutter="0"/>
        </w:sectPr>
        <w:rPr/>
      </w:pPr>
    </w:p>
    <w:p>
      <w:pPr>
        <w:spacing w:line="11891" w:lineRule="exact"/>
        <w:rPr/>
      </w:pPr>
      <w:r>
        <w:pict>
          <v:shape id="_x0000_s8" style="position:absolute;margin-left:212.314pt;margin-top:284.928pt;mso-position-vertical-relative:text;mso-position-horizontal-relative:text;width:420.05pt;height:27.4pt;z-index:251661312;rotation:315;" fillcolor="#000000" filled="true" stroked="false" type="#_x0000_t136">
            <v:fill opacity="0.501961"/>
            <v:textpath style="font-family:&quot;KaiTi&quot;;font-size:26;v-text-kern:t;mso-text-shadow:auto" string="仅用于吸粪车及饲料车车辆保险购买"/>
          </v:shape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8144256</wp:posOffset>
            </wp:positionH>
            <wp:positionV relativeFrom="paragraph">
              <wp:posOffset>5083188</wp:posOffset>
            </wp:positionV>
            <wp:extent cx="1267968" cy="134112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7968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7"/>
        </w:rPr>
        <w:drawing>
          <wp:inline distT="0" distB="0" distL="0" distR="0">
            <wp:extent cx="10686288" cy="755093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6288" cy="75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7"/>
      <w:pgSz w:w="16829" w:h="11905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2"/>
      <w:spacing w:before="65" w:line="219" w:lineRule="auto"/>
      <w:rPr>
        <w:rFonts w:ascii="Calibri" w:hAnsi="Calibri" w:eastAsia="Calibri" w:cs="Calibri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2"/>
      </w:rPr>
      <w:t>吸粪车：川</w:t>
    </w:r>
    <w:r>
      <w:rPr>
        <w:rFonts w:ascii="SimSun" w:hAnsi="SimSun" w:eastAsia="SimSun" w:cs="SimSun"/>
        <w:sz w:val="24"/>
        <w:szCs w:val="24"/>
        <w:spacing w:val="-57"/>
      </w:rPr>
      <w:t xml:space="preserve"> </w:t>
    </w:r>
    <w:r>
      <w:rPr>
        <w:rFonts w:ascii="Calibri" w:hAnsi="Calibri" w:eastAsia="Calibri" w:cs="Calibri"/>
        <w:sz w:val="24"/>
        <w:szCs w:val="24"/>
        <w:spacing w:val="-2"/>
      </w:rPr>
      <w:t>T58594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footer" Target="footer1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header" Target="header2.xml"/><Relationship Id="rId3" Type="http://schemas.openxmlformats.org/officeDocument/2006/relationships/image" Target="media/image2.png"/><Relationship Id="rId2" Type="http://schemas.openxmlformats.org/officeDocument/2006/relationships/header" Target="header1.xml"/><Relationship Id="rId12" Type="http://schemas.openxmlformats.org/officeDocument/2006/relationships/fontTable" Target="fontTable.xml"/><Relationship Id="rId11" Type="http://schemas.openxmlformats.org/officeDocument/2006/relationships/styles" Target="styles.xml"/><Relationship Id="rId10" Type="http://schemas.openxmlformats.org/officeDocument/2006/relationships/settings" Target="settings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从头再来</dc:creator>
  <dcterms:created xsi:type="dcterms:W3CDTF">2026-03-05T14:13:15Z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2026-04-03T10:37:49</vt:filetime>
  </property>
</Properties>
</file>